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038" w:rsidP="00FC1038">
      <w:pPr>
        <w:ind w:left="-426" w:firstLine="567"/>
        <w:jc w:val="right"/>
        <w:rPr>
          <w:sz w:val="24"/>
          <w:szCs w:val="24"/>
        </w:rPr>
      </w:pPr>
    </w:p>
    <w:p w:rsidR="00FC1038" w:rsidP="00FC1038">
      <w:pPr>
        <w:ind w:left="-42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5-204-2106/2025</w:t>
      </w:r>
    </w:p>
    <w:p w:rsidR="00FC1038" w:rsidP="00FC1038">
      <w:pPr>
        <w:ind w:left="-426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86MS0046-01-2025-000785-67</w:t>
      </w:r>
    </w:p>
    <w:p w:rsidR="00FC1038" w:rsidP="00FC1038">
      <w:pPr>
        <w:ind w:left="-426" w:firstLine="567"/>
        <w:jc w:val="center"/>
        <w:rPr>
          <w:sz w:val="24"/>
          <w:szCs w:val="24"/>
        </w:rPr>
      </w:pPr>
    </w:p>
    <w:p w:rsidR="00FC1038" w:rsidP="00FC1038">
      <w:pPr>
        <w:ind w:left="-426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FC1038" w:rsidP="00FC1038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FC1038" w:rsidP="00FC1038">
      <w:pPr>
        <w:ind w:left="-426" w:firstLine="567"/>
        <w:jc w:val="both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10 марта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FC1038" w:rsidP="00FC1038">
      <w:pPr>
        <w:ind w:left="-426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FC1038" w:rsidP="00FC1038">
      <w:pPr>
        <w:ind w:left="-426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FC1038" w:rsidP="00FC1038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Рахматилл</w:t>
      </w:r>
      <w:r>
        <w:rPr>
          <w:sz w:val="24"/>
          <w:szCs w:val="24"/>
        </w:rPr>
        <w:t xml:space="preserve">аева Бобир-Мирзо Собиржон Угли, </w:t>
      </w:r>
      <w:r w:rsidR="00FD4323">
        <w:rPr>
          <w:sz w:val="24"/>
          <w:szCs w:val="24"/>
        </w:rPr>
        <w:t>*</w:t>
      </w:r>
      <w:r>
        <w:rPr>
          <w:sz w:val="24"/>
          <w:szCs w:val="24"/>
        </w:rPr>
        <w:t xml:space="preserve"> года рождения, уроженца: </w:t>
      </w:r>
      <w:r w:rsidR="00FD4323">
        <w:rPr>
          <w:sz w:val="24"/>
          <w:szCs w:val="24"/>
        </w:rPr>
        <w:t>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 xml:space="preserve">, зарегистрированного и проживающего по адресу: </w:t>
      </w:r>
      <w:r w:rsidR="00FD4323">
        <w:rPr>
          <w:sz w:val="24"/>
          <w:szCs w:val="24"/>
        </w:rPr>
        <w:t>*</w:t>
      </w:r>
      <w:r>
        <w:rPr>
          <w:sz w:val="24"/>
          <w:szCs w:val="24"/>
        </w:rPr>
        <w:t xml:space="preserve">, паспорт </w:t>
      </w:r>
      <w:r w:rsidR="00FD4323">
        <w:rPr>
          <w:sz w:val="24"/>
          <w:szCs w:val="24"/>
        </w:rPr>
        <w:t>*</w:t>
      </w:r>
      <w:r>
        <w:rPr>
          <w:sz w:val="24"/>
          <w:szCs w:val="24"/>
        </w:rPr>
        <w:t>,</w:t>
      </w:r>
    </w:p>
    <w:p w:rsidR="00FC1038" w:rsidP="00FC1038">
      <w:pPr>
        <w:pStyle w:val="BodyTextIndent"/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УСТАНОВИЛ:</w:t>
      </w:r>
    </w:p>
    <w:p w:rsidR="00FC1038" w:rsidP="00FC1038">
      <w:pPr>
        <w:widowControl w:val="0"/>
        <w:shd w:val="clear" w:color="auto" w:fill="FFFFFF"/>
        <w:autoSpaceDE w:val="0"/>
        <w:ind w:left="-426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18810586240603064502 от 03.06.2024 года  по ч.2 ст. 12.9 Кодекса РФ об АП, вступившим в законную силу 21.06.2024, Рахматилл</w:t>
      </w:r>
      <w:r>
        <w:rPr>
          <w:color w:val="000000"/>
          <w:sz w:val="24"/>
          <w:szCs w:val="24"/>
        </w:rPr>
        <w:t xml:space="preserve">аев Б.-М.С.у.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Рахматиллаев Б.-М.С.у.,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</w:t>
      </w:r>
      <w:r>
        <w:rPr>
          <w:color w:val="000000"/>
          <w:sz w:val="24"/>
          <w:szCs w:val="24"/>
        </w:rPr>
        <w:t xml:space="preserve">ребований ст.32.2 Кодекса РФ об АП в течение 60 дней указанную обязанность не исполнил. </w:t>
      </w:r>
    </w:p>
    <w:p w:rsidR="00FC1038" w:rsidP="00FC1038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рассмотрение административного материала </w:t>
      </w:r>
      <w:r>
        <w:rPr>
          <w:color w:val="000000"/>
          <w:sz w:val="24"/>
          <w:szCs w:val="24"/>
        </w:rPr>
        <w:t>Рахматиллаев Б.-М.С.у.</w:t>
      </w:r>
      <w:r>
        <w:rPr>
          <w:sz w:val="24"/>
          <w:szCs w:val="24"/>
        </w:rPr>
        <w:t xml:space="preserve"> не явился, о времени и месте рассмотрения административного материала уведомлялся надлежащим образом</w:t>
      </w:r>
      <w:r>
        <w:rPr>
          <w:sz w:val="24"/>
          <w:szCs w:val="24"/>
        </w:rPr>
        <w:t xml:space="preserve"> по указанному в протоколе адресу.</w:t>
      </w:r>
    </w:p>
    <w:p w:rsidR="00FC1038" w:rsidP="00FC1038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материалам дела судебная повестка, направленная в адрес </w:t>
      </w:r>
      <w:r>
        <w:rPr>
          <w:color w:val="000000"/>
          <w:sz w:val="24"/>
          <w:szCs w:val="24"/>
        </w:rPr>
        <w:t xml:space="preserve">Рахматиллаев Б.-М.С.у. вручена адресату. </w:t>
      </w: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</w:t>
      </w:r>
      <w:r>
        <w:rPr>
          <w:sz w:val="24"/>
          <w:szCs w:val="24"/>
        </w:rPr>
        <w:t xml:space="preserve">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</w:t>
      </w:r>
      <w:r>
        <w:rPr>
          <w:sz w:val="24"/>
          <w:szCs w:val="24"/>
        </w:rPr>
        <w:t>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FC1038" w:rsidP="00FC1038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4"/>
          </w:rPr>
          <w:t>п. 6</w:t>
        </w:r>
      </w:hyperlink>
      <w:r>
        <w:rPr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 xml:space="preserve"> 5 от 24 марта 2005, такое извещение является надлежащим.</w:t>
      </w:r>
    </w:p>
    <w:p w:rsidR="00FC1038" w:rsidP="00FC1038">
      <w:pPr>
        <w:ind w:left="-426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Таким образом, приняв необходимые меры для надлежащего извещения </w:t>
      </w:r>
      <w:r>
        <w:rPr>
          <w:color w:val="000000"/>
          <w:sz w:val="24"/>
          <w:szCs w:val="24"/>
        </w:rPr>
        <w:t xml:space="preserve">Рахматиллаев Б.-М.С.у. </w:t>
      </w:r>
      <w:r>
        <w:rPr>
          <w:sz w:val="24"/>
          <w:szCs w:val="24"/>
        </w:rPr>
        <w:t>о времени и месте рассмотрения дела, у суда нет осно</w:t>
      </w:r>
      <w:r>
        <w:rPr>
          <w:sz w:val="24"/>
          <w:szCs w:val="24"/>
        </w:rPr>
        <w:t xml:space="preserve">ваний полагать, что его права на судебную защиту нарушены. Мировой судья считает возможным рассмотреть дело в отсутствие </w:t>
      </w:r>
      <w:r>
        <w:rPr>
          <w:color w:val="000000"/>
          <w:sz w:val="24"/>
          <w:szCs w:val="24"/>
        </w:rPr>
        <w:t xml:space="preserve">Рахматиллаев Б.-М.С.у. </w:t>
      </w:r>
    </w:p>
    <w:p w:rsidR="00FC1038" w:rsidP="00FC1038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№ 1881088625092001062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от 04.02.2025</w:t>
      </w:r>
      <w:r>
        <w:rPr>
          <w:sz w:val="24"/>
          <w:szCs w:val="24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>
        <w:rPr>
          <w:color w:val="000000"/>
          <w:sz w:val="24"/>
          <w:szCs w:val="24"/>
        </w:rPr>
        <w:t>Рахматиллаева Б.-М.С</w:t>
      </w:r>
      <w:r>
        <w:rPr>
          <w:color w:val="000000"/>
          <w:sz w:val="24"/>
          <w:szCs w:val="24"/>
        </w:rPr>
        <w:t>.у.</w:t>
      </w:r>
      <w:r>
        <w:rPr>
          <w:sz w:val="24"/>
          <w:szCs w:val="24"/>
        </w:rPr>
        <w:t xml:space="preserve">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18810586240603064502 от 03.06.2024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 xml:space="preserve">.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извещение от 09.01.2025; карточка учет</w:t>
      </w:r>
      <w:r>
        <w:rPr>
          <w:sz w:val="24"/>
          <w:szCs w:val="24"/>
        </w:rPr>
        <w:t xml:space="preserve">а транспортного средства; справка ГИБДД согласно которой штраф оплачен 26.09.2024; отчет об отслеживании отправления с почтовым идентификатором, приходит к следующему, что вина </w:t>
      </w:r>
      <w:r>
        <w:rPr>
          <w:color w:val="000000"/>
          <w:sz w:val="24"/>
          <w:szCs w:val="24"/>
        </w:rPr>
        <w:t>Рахматиллаева Б.-М.С.у</w:t>
      </w:r>
      <w:r>
        <w:rPr>
          <w:sz w:val="24"/>
          <w:szCs w:val="24"/>
        </w:rPr>
        <w:t xml:space="preserve">. в совершении правонарушения, предусмотренного ч. 1 ст. </w:t>
      </w:r>
      <w:r>
        <w:rPr>
          <w:sz w:val="24"/>
          <w:szCs w:val="24"/>
        </w:rPr>
        <w:t xml:space="preserve">20.25 Кодекса РФ об административных </w:t>
      </w:r>
      <w:r>
        <w:rPr>
          <w:sz w:val="24"/>
          <w:szCs w:val="24"/>
        </w:rPr>
        <w:t>правонарушениях подтверждается исследованными судом материалами дела об административном правонарушении.</w:t>
      </w:r>
    </w:p>
    <w:p w:rsidR="00FC1038" w:rsidP="00FC1038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</w:t>
      </w:r>
      <w:r>
        <w:rPr>
          <w:sz w:val="24"/>
          <w:szCs w:val="24"/>
        </w:rPr>
        <w:t>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>
        <w:rPr>
          <w:sz w:val="24"/>
          <w:szCs w:val="24"/>
        </w:rPr>
        <w:t xml:space="preserve">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C1038" w:rsidP="00FC1038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03 июня 2024 года,</w:t>
      </w:r>
      <w:r>
        <w:rPr>
          <w:sz w:val="24"/>
          <w:szCs w:val="24"/>
        </w:rPr>
        <w:t xml:space="preserve"> вступило в законную си</w:t>
      </w:r>
      <w:r>
        <w:rPr>
          <w:sz w:val="24"/>
          <w:szCs w:val="24"/>
        </w:rPr>
        <w:t>лу 21 июня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следовательно,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20 августа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FC1038" w:rsidP="00FC1038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</w:t>
      </w:r>
      <w:r>
        <w:rPr>
          <w:sz w:val="24"/>
          <w:szCs w:val="24"/>
        </w:rPr>
        <w:t xml:space="preserve">тративного штрафа в законную силу в деле отсутствуют. </w:t>
      </w:r>
    </w:p>
    <w:p w:rsidR="00FC1038" w:rsidP="00FC1038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</w:t>
      </w:r>
      <w:r>
        <w:rPr>
          <w:sz w:val="24"/>
          <w:szCs w:val="24"/>
        </w:rPr>
        <w:t xml:space="preserve">представленные документы не содержат. </w:t>
      </w:r>
    </w:p>
    <w:p w:rsidR="00FC1038" w:rsidP="00FC1038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 совершил административное правонарушение, предусмотренное ч. 1 ст. 20.25 Кодекса РФ об АП.</w:t>
      </w:r>
    </w:p>
    <w:p w:rsidR="00FC1038" w:rsidP="00FC1038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</w:t>
      </w:r>
      <w:r>
        <w:rPr>
          <w:sz w:val="24"/>
          <w:szCs w:val="24"/>
        </w:rPr>
        <w:t xml:space="preserve">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</w:t>
      </w:r>
      <w:r>
        <w:rPr>
          <w:sz w:val="24"/>
          <w:szCs w:val="24"/>
        </w:rPr>
        <w:t>м размере суммы неуплаченного административного штрафа.</w:t>
      </w:r>
    </w:p>
    <w:p w:rsidR="00FC1038" w:rsidP="00FC1038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FC1038" w:rsidP="00FC1038">
      <w:pPr>
        <w:ind w:left="-426" w:firstLine="567"/>
        <w:jc w:val="center"/>
        <w:rPr>
          <w:sz w:val="24"/>
          <w:szCs w:val="24"/>
        </w:rPr>
      </w:pPr>
    </w:p>
    <w:p w:rsidR="00FC1038" w:rsidP="00FC1038">
      <w:pPr>
        <w:ind w:left="-426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FC1038" w:rsidP="00FC1038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Рахматиллаева Бобир-Мирзо Собиржон Угли, признать виновным в совершении административного правонарушения, предус</w:t>
      </w:r>
      <w:r>
        <w:rPr>
          <w:sz w:val="24"/>
          <w:szCs w:val="24"/>
        </w:rPr>
        <w:t xml:space="preserve">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рублей</w:t>
      </w:r>
      <w:r>
        <w:rPr>
          <w:sz w:val="24"/>
          <w:szCs w:val="24"/>
        </w:rPr>
        <w:t xml:space="preserve">. </w:t>
      </w:r>
    </w:p>
    <w:p w:rsidR="00FC1038" w:rsidP="00FC1038">
      <w:pPr>
        <w:ind w:left="-426" w:firstLine="540"/>
        <w:jc w:val="both"/>
        <w:rPr>
          <w:b/>
          <w:color w:val="000000"/>
          <w:sz w:val="24"/>
          <w:szCs w:val="24"/>
          <w:u w:val="single"/>
        </w:rPr>
      </w:pPr>
      <w:r w:rsidRPr="0024514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</w:t>
      </w:r>
      <w:r w:rsidRPr="0024514C">
        <w:rPr>
          <w:color w:val="006600"/>
          <w:sz w:val="24"/>
          <w:szCs w:val="24"/>
        </w:rPr>
        <w:t>ивного обеспечения Ханты-Мансийского автономного округа – Югры), л/с 04872</w:t>
      </w:r>
      <w:r w:rsidRPr="0024514C">
        <w:rPr>
          <w:color w:val="006600"/>
          <w:sz w:val="24"/>
          <w:szCs w:val="24"/>
          <w:lang w:val="en-US"/>
        </w:rPr>
        <w:t>D</w:t>
      </w:r>
      <w:r w:rsidRPr="0024514C">
        <w:rPr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</w:t>
      </w:r>
      <w:r w:rsidRPr="0024514C">
        <w:rPr>
          <w:color w:val="006600"/>
          <w:sz w:val="24"/>
          <w:szCs w:val="24"/>
        </w:rPr>
        <w:t>г. Ханты-Мансийск, номер казначейского счета 03100643000000018700,</w:t>
      </w:r>
      <w:r w:rsidRPr="0024514C">
        <w:rPr>
          <w:color w:val="0D0D0D"/>
          <w:sz w:val="24"/>
          <w:szCs w:val="24"/>
        </w:rPr>
        <w:t xml:space="preserve"> </w:t>
      </w:r>
      <w:r w:rsidRPr="0024514C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24514C" w:rsidR="0024514C">
        <w:rPr>
          <w:b/>
          <w:color w:val="FF0000"/>
          <w:sz w:val="24"/>
          <w:szCs w:val="24"/>
          <w:u w:val="single"/>
        </w:rPr>
        <w:t>0412365400465002042520144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FC1038" w:rsidP="00FC1038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FC1038" w:rsidP="00FC1038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FC1038" w:rsidP="00FC1038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FC1038" w:rsidP="00FC1038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</w:t>
      </w:r>
      <w:r>
        <w:rPr>
          <w:sz w:val="24"/>
          <w:szCs w:val="24"/>
        </w:rPr>
        <w:t xml:space="preserve">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Е.В. Аксенова </w:t>
      </w:r>
    </w:p>
    <w:p w:rsidR="00FC1038" w:rsidP="00FC1038">
      <w:pPr>
        <w:tabs>
          <w:tab w:val="left" w:pos="1544"/>
        </w:tabs>
        <w:ind w:left="-426"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FC1038" w:rsidP="00FC1038">
      <w:pPr>
        <w:ind w:left="-426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  <w:rPr>
          <w:sz w:val="24"/>
          <w:szCs w:val="24"/>
        </w:rPr>
      </w:pPr>
    </w:p>
    <w:p w:rsidR="00FC1038" w:rsidP="00FC1038">
      <w:pPr>
        <w:ind w:left="-426"/>
      </w:pPr>
    </w:p>
    <w:p w:rsidR="00FC1038" w:rsidP="00FC1038">
      <w:pPr>
        <w:ind w:left="-426"/>
      </w:pPr>
    </w:p>
    <w:p w:rsidR="00FC1038" w:rsidP="00FC1038">
      <w:pPr>
        <w:ind w:left="-426"/>
      </w:pPr>
    </w:p>
    <w:p w:rsidR="00FC1038" w:rsidP="00FC1038">
      <w:pPr>
        <w:ind w:left="-426"/>
      </w:pPr>
    </w:p>
    <w:p w:rsidR="00FC1038" w:rsidP="00FC1038">
      <w:pPr>
        <w:ind w:left="-426"/>
      </w:pPr>
    </w:p>
    <w:p w:rsidR="00FC1038" w:rsidP="00FC1038">
      <w:pPr>
        <w:ind w:left="-426"/>
      </w:pPr>
    </w:p>
    <w:p w:rsidR="00FC1038" w:rsidP="00FC1038">
      <w:pPr>
        <w:ind w:left="-426"/>
      </w:pPr>
    </w:p>
    <w:p w:rsidR="00FC1038" w:rsidP="00FC1038">
      <w:pPr>
        <w:ind w:left="-426"/>
      </w:pPr>
    </w:p>
    <w:p w:rsidR="00FC1038" w:rsidP="00FC1038">
      <w:pPr>
        <w:ind w:left="-426"/>
      </w:pPr>
    </w:p>
    <w:p w:rsidR="00FC1038" w:rsidP="00FC1038"/>
    <w:p w:rsidR="00FC1038" w:rsidP="00FC1038"/>
    <w:p w:rsidR="0075070D"/>
    <w:sectPr w:rsidSect="00FC103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AD"/>
    <w:rsid w:val="0024514C"/>
    <w:rsid w:val="003B6FAD"/>
    <w:rsid w:val="0041576A"/>
    <w:rsid w:val="0075070D"/>
    <w:rsid w:val="007F1137"/>
    <w:rsid w:val="00FC1038"/>
    <w:rsid w:val="00FD4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4ACEB-C7DF-4574-9BED-C7C9A71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C103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FC1038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C10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